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</w:rPr>
      </w:pPr>
    </w:p>
    <w:tbl>
      <w:tblPr>
        <w:tblStyle w:val="15"/>
        <w:tblW w:w="820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330"/>
        <w:gridCol w:w="68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485" w:hRule="atLeast"/>
        </w:trPr>
        <w:tc>
          <w:tcPr>
            <w:tcW w:w="1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drawing>
                <wp:inline distT="19050" distB="19050" distL="19050" distR="19050">
                  <wp:extent cx="704850" cy="8763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32"/>
                <w:szCs w:val="32"/>
              </w:rPr>
              <w:t xml:space="preserve">Module Description/Course Syllabi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76" w:line="240" w:lineRule="auto"/>
              <w:ind w:left="12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Study Programme: Bachelor of Mathematics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Faculty of Mathematics and Natural Sciences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Universitas Andalas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82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30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>Course number and name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82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7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MAT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62253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Introduction to Stochastic Processes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82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82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9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>Credits and contact hours/Number of ECTS credits allocated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90" w:hRule="atLeast"/>
        </w:trPr>
        <w:tc>
          <w:tcPr>
            <w:tcW w:w="82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 xml:space="preserve"> SKS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/ 4,53 ECTS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4" w:hRule="atLeast"/>
        </w:trPr>
        <w:tc>
          <w:tcPr>
            <w:tcW w:w="82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82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8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>Instructors and course coordinator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4" w:hRule="atLeast"/>
        </w:trPr>
        <w:tc>
          <w:tcPr>
            <w:tcW w:w="82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41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 Dr.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Dodi Devianto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82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90" w:hRule="atLeast"/>
        </w:trPr>
        <w:tc>
          <w:tcPr>
            <w:tcW w:w="82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9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>Text book, title, author, and year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18" w:hRule="atLeast"/>
        </w:trPr>
        <w:tc>
          <w:tcPr>
            <w:tcW w:w="82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18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5" w:line="229" w:lineRule="auto"/>
              <w:ind w:left="483" w:leftChars="0" w:right="387" w:hanging="360" w:firstLineChars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Ross, S. M. (1983). 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Stochastic Processes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John Wiley &amp; Sons. New York.</w:t>
            </w:r>
          </w:p>
          <w:p>
            <w:pPr>
              <w:pStyle w:val="18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5" w:line="229" w:lineRule="auto"/>
              <w:ind w:left="483" w:leftChars="0" w:right="387" w:hanging="360" w:firstLineChars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Karlin,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S. and Taylor,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H. M. (1998). 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An Introduction to Stochastic Modeling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 Academic Press. London.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82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90" w:hRule="atLeast"/>
        </w:trPr>
        <w:tc>
          <w:tcPr>
            <w:tcW w:w="82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0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>Recommended reading and other learning resources/tools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4" w:hRule="atLeast"/>
        </w:trPr>
        <w:tc>
          <w:tcPr>
            <w:tcW w:w="82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18"/>
              <w:widowControl w:val="0"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5" w:line="229" w:lineRule="auto"/>
              <w:ind w:left="483" w:leftChars="0" w:right="387" w:hanging="360" w:firstLineChars="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Brzezniak, Z. and Zastawniak T. (1999).  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Basic Stochastic Processes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Springer. New York. </w:t>
            </w:r>
          </w:p>
          <w:p>
            <w:pPr>
              <w:pStyle w:val="18"/>
              <w:widowControl w:val="0"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5" w:line="229" w:lineRule="auto"/>
              <w:ind w:left="483" w:leftChars="0" w:right="387" w:hanging="360" w:firstLineChars="0"/>
              <w:rPr>
                <w:rFonts w:eastAsia="Times New Roman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R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oss, S.M.   (2003). 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Introduction to Probability Models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. Academic Press. New York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.</w:t>
            </w:r>
          </w:p>
          <w:p>
            <w:pPr>
              <w:pStyle w:val="18"/>
              <w:widowControl w:val="0"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5" w:line="229" w:lineRule="auto"/>
              <w:ind w:left="483" w:leftChars="0" w:right="387" w:hanging="360" w:firstLineChars="0"/>
              <w:rPr>
                <w:rFonts w:eastAsia="Times New Roman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D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urrett, R. (1999), 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Essentials of stochastic processes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Springer. New York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4" w:hRule="atLeast"/>
        </w:trPr>
        <w:tc>
          <w:tcPr>
            <w:tcW w:w="82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1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4" w:hRule="atLeast"/>
        </w:trPr>
        <w:tc>
          <w:tcPr>
            <w:tcW w:w="82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1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>Specific course information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82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99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>A. Brief description of the content of the course (catalog description)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65" w:hRule="atLeast"/>
        </w:trPr>
        <w:tc>
          <w:tcPr>
            <w:tcW w:w="82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12"/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default" w:ascii="Times New Roman" w:hAnsi="Times New Roman" w:cs="Times New Roman"/>
                <w:i/>
                <w:iCs/>
                <w:color w:val="0E101A"/>
                <w:sz w:val="24"/>
                <w:szCs w:val="24"/>
              </w:rPr>
            </w:pPr>
            <w:r>
              <w:rPr>
                <w:rStyle w:val="20"/>
                <w:rFonts w:hint="default" w:ascii="Times New Roman" w:hAnsi="Times New Roman" w:cs="Times New Roman"/>
                <w:lang w:val="en-US"/>
              </w:rPr>
              <w:t>This course applies Case Based Learning (Case Based Method; CBM), a learning method that uses cases as a medium for learning development. Students carry out exploration, assessment, interpretation, synthesis, analysis and case-based information to produce and develop a solution plan. This CBM-based learning provides knowledge about the concept of mathematical models based on probability which includes knowledge about Markov chains, Poisson processes, queuing and stochastic differential equation models and their applications.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82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4" w:hRule="atLeast"/>
        </w:trPr>
        <w:tc>
          <w:tcPr>
            <w:tcW w:w="82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09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>B. Prerequisites or co-requisites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82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12"/>
              <w:keepNext w:val="0"/>
              <w:keepLines w:val="0"/>
              <w:widowControl/>
              <w:suppressLineNumbers w:val="0"/>
              <w:bidi w:val="0"/>
              <w:jc w:val="left"/>
              <w:rPr>
                <w:rStyle w:val="20"/>
                <w:rFonts w:hint="default" w:ascii="Times New Roman" w:hAnsi="Times New Roman" w:cs="Times New Roman"/>
                <w:lang w:val="en-US"/>
              </w:rPr>
            </w:pPr>
            <w:r>
              <w:rPr>
                <w:rStyle w:val="20"/>
                <w:rFonts w:hint="default" w:ascii="Times New Roman" w:hAnsi="Times New Roman" w:cs="Times New Roman"/>
                <w:lang w:val="en-US"/>
              </w:rPr>
              <w:t>MAT 61151 Data Analysis</w:t>
            </w:r>
          </w:p>
          <w:p>
            <w:pPr>
              <w:pStyle w:val="12"/>
              <w:keepNext w:val="0"/>
              <w:keepLines w:val="0"/>
              <w:widowControl/>
              <w:suppressLineNumbers w:val="0"/>
              <w:bidi w:val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20"/>
                <w:rFonts w:hint="default" w:ascii="Times New Roman" w:hAnsi="Times New Roman" w:cs="Times New Roman"/>
                <w:lang w:val="en-US"/>
              </w:rPr>
              <w:t>MAT 62152 Mathematical Statistics I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90" w:hRule="atLeast"/>
        </w:trPr>
        <w:tc>
          <w:tcPr>
            <w:tcW w:w="82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4" w:hRule="atLeast"/>
        </w:trPr>
        <w:tc>
          <w:tcPr>
            <w:tcW w:w="82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2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>C. Indicate whether a required or elective course in the program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82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Elective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82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64" w:hRule="atLeast"/>
        </w:trPr>
        <w:tc>
          <w:tcPr>
            <w:tcW w:w="82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9" w:lineRule="auto"/>
              <w:ind w:left="468" w:right="372" w:hanging="364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>D. Level of course unit (according to EQF: first cycle Bachelor, second cycle  Master)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82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First Cycle Bachelor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82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82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08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>E. Year of study when the course unit is delivered (if applicable)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82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4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year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90" w:hRule="atLeast"/>
        </w:trPr>
        <w:tc>
          <w:tcPr>
            <w:tcW w:w="82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82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2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>F. Semester when the course unit is delivered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82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Even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Semester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82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82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0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>G. Mode of delivery (face-to-face, distance learning)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9" w:hRule="atLeast"/>
        </w:trPr>
        <w:tc>
          <w:tcPr>
            <w:tcW w:w="82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Face to face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82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16"/>
        <w:tblW w:w="820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20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8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9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>Intended Learning Outcomes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5" w:hRule="atLeast"/>
        </w:trPr>
        <w:tc>
          <w:tcPr>
            <w:tcW w:w="8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ILO-1: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Possesses a good ethics and integrity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PI-2: Able to act in accordance with academic ethics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9" w:lineRule="auto"/>
              <w:ind w:left="118" w:right="822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PI-3: Able to act in accordance with academic integrity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eastAsia="id-ID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ILO-2: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Possesses profound knowledge of the basic concept mathematics</w:t>
            </w:r>
          </w:p>
          <w:p>
            <w:pPr>
              <w:spacing w:line="240" w:lineRule="auto"/>
              <w:ind w:left="742" w:hanging="695"/>
              <w:rPr>
                <w:rStyle w:val="20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eastAsia="id-ID"/>
                <w14:textFill>
                  <w14:solidFill>
                    <w14:schemeClr w14:val="tx1"/>
                  </w14:solidFill>
                </w14:textFill>
              </w:rPr>
              <w:t xml:space="preserve">           PI-1: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An ability to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explain </w:t>
            </w:r>
            <w:r>
              <w:rPr>
                <w:rStyle w:val="20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the basic concept mathematics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9" w:lineRule="auto"/>
              <w:ind w:right="822"/>
              <w:rPr>
                <w:rStyle w:val="20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PI-3: An ability </w:t>
            </w:r>
            <w:r>
              <w:rPr>
                <w:rStyle w:val="20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to determine solution of the simple problems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9" w:lineRule="auto"/>
              <w:ind w:right="822"/>
              <w:rPr>
                <w:rStyle w:val="20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0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                    using the basic concept mathematics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eastAsia="id-ID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0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ILO-3: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An ability to identify, explain and generalise simple mathematical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eastAsia="id-ID"/>
                <w14:textFill>
                  <w14:solidFill>
                    <w14:schemeClr w14:val="tx1"/>
                  </w14:solidFill>
                </w14:textFill>
              </w:rPr>
              <w:t xml:space="preserve">            PI-1: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An ability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to identify simple mathematical problems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eastAsia="id-ID"/>
                <w14:textFill>
                  <w14:solidFill>
                    <w14:schemeClr w14:val="tx1"/>
                  </w14:solidFill>
                </w14:textFill>
              </w:rPr>
              <w:t xml:space="preserve">            PI-2: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An ability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to explain simple mathematical problems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9" w:lineRule="auto"/>
              <w:ind w:right="822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PI-3: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An ability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to generalise simple mathematical problems</w:t>
            </w:r>
          </w:p>
          <w:p>
            <w:pPr>
              <w:spacing w:line="240" w:lineRule="auto"/>
              <w:ind w:left="31" w:hanging="31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ILO-4: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An ability to use concept and fundamental technique of mathematics in  </w:t>
            </w:r>
          </w:p>
          <w:p>
            <w:pPr>
              <w:spacing w:line="240" w:lineRule="auto"/>
              <w:ind w:left="31" w:hanging="31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eastAsia="id-ID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solving simple mathematical problems</w:t>
            </w:r>
          </w:p>
          <w:p>
            <w:pPr>
              <w:spacing w:line="240" w:lineRule="auto"/>
              <w:ind w:left="614" w:hanging="614"/>
              <w:rPr>
                <w:rStyle w:val="20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eastAsia="id-ID"/>
                <w14:textFill>
                  <w14:solidFill>
                    <w14:schemeClr w14:val="tx1"/>
                  </w14:solidFill>
                </w14:textFill>
              </w:rPr>
              <w:t xml:space="preserve">            PI-1:  </w:t>
            </w:r>
            <w:r>
              <w:rPr>
                <w:rStyle w:val="20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An ability to illustrate simple mathematical problems based on  </w:t>
            </w:r>
          </w:p>
          <w:p>
            <w:pPr>
              <w:spacing w:line="240" w:lineRule="auto"/>
              <w:ind w:left="614" w:hanging="614"/>
              <w:rPr>
                <w:rStyle w:val="20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0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                     appropriate basic mathematical concepts and techniques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9" w:lineRule="auto"/>
              <w:ind w:right="822"/>
              <w:rPr>
                <w:rStyle w:val="20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0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           PI-3: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An ability</w:t>
            </w:r>
            <w:r>
              <w:rPr>
                <w:rStyle w:val="20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to solve simple mathematical problems using the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9" w:lineRule="auto"/>
              <w:ind w:right="822"/>
              <w:rPr>
                <w:rStyle w:val="20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0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                     proper concept and mathematical fundamental techniques</w:t>
            </w:r>
          </w:p>
          <w:p>
            <w:pPr>
              <w:spacing w:line="240" w:lineRule="auto"/>
              <w:ind w:left="39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0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ILO-5: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An ability formally and correctly proves a simple mathematical statements  </w:t>
            </w:r>
          </w:p>
          <w:p>
            <w:pPr>
              <w:spacing w:line="240" w:lineRule="auto"/>
              <w:ind w:left="878" w:hanging="142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eastAsia="id-ID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using facts and methods that have been studied</w:t>
            </w:r>
          </w:p>
          <w:p>
            <w:pPr>
              <w:spacing w:line="240" w:lineRule="auto"/>
              <w:ind w:left="1303" w:hanging="567"/>
              <w:rPr>
                <w:rStyle w:val="20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eastAsia="id-ID"/>
                <w14:textFill>
                  <w14:solidFill>
                    <w14:schemeClr w14:val="tx1"/>
                  </w14:solidFill>
                </w14:textFill>
              </w:rPr>
              <w:t xml:space="preserve">PI-1: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An ability</w:t>
            </w:r>
            <w:r>
              <w:rPr>
                <w:rStyle w:val="20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to identify the formal structures and analogy forms in mathematics</w:t>
            </w:r>
          </w:p>
          <w:p>
            <w:pPr>
              <w:spacing w:line="240" w:lineRule="auto"/>
              <w:ind w:left="1303" w:hanging="567"/>
              <w:rPr>
                <w:rStyle w:val="20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id-ID"/>
                <w14:textFill>
                  <w14:solidFill>
                    <w14:schemeClr w14:val="tx1"/>
                  </w14:solidFill>
                </w14:textFill>
              </w:rPr>
              <w:t>PI-2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: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An ability</w:t>
            </w:r>
            <w:r>
              <w:rPr>
                <w:rStyle w:val="20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to use fact and apply methods in proving simple mathematical statement</w:t>
            </w:r>
          </w:p>
          <w:p>
            <w:pPr>
              <w:spacing w:line="240" w:lineRule="auto"/>
              <w:ind w:left="1303" w:hanging="567"/>
              <w:rPr>
                <w:rStyle w:val="20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PI-3:  An ability</w:t>
            </w:r>
            <w:r>
              <w:rPr>
                <w:rStyle w:val="20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to present simple mathematical statement proof rigorously (sequentially and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conscientious</w:t>
            </w:r>
            <w:r>
              <w:rPr>
                <w:rStyle w:val="20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9" w:lineRule="auto"/>
              <w:ind w:left="1303" w:right="822" w:hanging="567"/>
              <w:rPr>
                <w:rStyle w:val="20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PI-4:  An ability to </w:t>
            </w:r>
            <w:r>
              <w:rPr>
                <w:rStyle w:val="20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conclude or interpret result of the proving simple mathematical statement</w:t>
            </w:r>
          </w:p>
          <w:p>
            <w:pPr>
              <w:spacing w:line="240" w:lineRule="auto"/>
              <w:ind w:left="736" w:hanging="697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0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ILO-</w:t>
            </w:r>
            <w:r>
              <w:rPr>
                <w:rStyle w:val="20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20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An ability to communicate effectively especially in the area of mathematics in with diverse communities</w:t>
            </w:r>
          </w:p>
          <w:p>
            <w:pPr>
              <w:spacing w:line="240" w:lineRule="auto"/>
              <w:ind w:left="1303" w:hanging="567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PI-1: Able to convey ideas or study results orally, especially in the field of mathematics</w:t>
            </w:r>
          </w:p>
          <w:p>
            <w:pPr>
              <w:spacing w:line="240" w:lineRule="auto"/>
              <w:ind w:left="1303" w:hanging="567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PI-2: Able to present ideas or study results in writing, especially in the field of mathematics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9" w:lineRule="auto"/>
              <w:ind w:right="822" w:firstLine="736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PI-3: Able to respond to feedback given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90" w:hRule="atLeast"/>
        </w:trPr>
        <w:tc>
          <w:tcPr>
            <w:tcW w:w="8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8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1"/>
              <w:rPr>
                <w:rFonts w:ascii="Times New Roman" w:hAnsi="Times New Roman" w:eastAsia="Times New Roman" w:cs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eastAsia="Times New Roman" w:cs="Times New Roman"/>
                <w:b/>
                <w:i/>
                <w:color w:val="auto"/>
                <w:sz w:val="24"/>
                <w:szCs w:val="24"/>
              </w:rPr>
              <w:t>Course Learning Outcomes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43" w:hRule="atLeast"/>
        </w:trPr>
        <w:tc>
          <w:tcPr>
            <w:tcW w:w="8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1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ind w:left="439" w:leftChars="0" w:hanging="439" w:hangingChars="183"/>
              <w:jc w:val="left"/>
              <w:rPr>
                <w:rStyle w:val="20"/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Style w:val="20"/>
                <w:rFonts w:hint="default" w:ascii="Times New Roman" w:hAnsi="Times New Roman" w:cs="Times New Roman"/>
                <w:color w:val="auto"/>
                <w:lang w:val="en-US"/>
              </w:rPr>
              <w:t xml:space="preserve">   </w:t>
            </w:r>
            <w:r>
              <w:rPr>
                <w:rStyle w:val="20"/>
                <w:rFonts w:hint="default" w:ascii="Times New Roman" w:hAnsi="Times New Roman" w:cs="Times New Roman"/>
                <w:color w:val="auto"/>
                <w:lang w:val="en-US"/>
              </w:rPr>
              <w:t>Students are able to explain the theoretical concept of probability theory in stochastic processes.</w:t>
            </w:r>
          </w:p>
          <w:p>
            <w:pPr>
              <w:pStyle w:val="1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ind w:left="439" w:leftChars="0" w:hanging="439" w:hangingChars="183"/>
              <w:jc w:val="left"/>
              <w:rPr>
                <w:rStyle w:val="20"/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Style w:val="20"/>
                <w:rFonts w:hint="default" w:ascii="Times New Roman" w:hAnsi="Times New Roman" w:cs="Times New Roman"/>
                <w:color w:val="auto"/>
                <w:lang w:val="en-US"/>
              </w:rPr>
              <w:t xml:space="preserve">   Students are able to explain the concept of random variables, distribution functions and probability models and their relationship to the concept of Markov chains.</w:t>
            </w:r>
          </w:p>
          <w:p>
            <w:pPr>
              <w:pStyle w:val="1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ind w:left="439" w:leftChars="0" w:hanging="439" w:hangingChars="183"/>
              <w:jc w:val="left"/>
              <w:rPr>
                <w:rStyle w:val="20"/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Style w:val="20"/>
                <w:rFonts w:hint="default" w:ascii="Times New Roman" w:hAnsi="Times New Roman" w:cs="Times New Roman"/>
                <w:color w:val="auto"/>
                <w:lang w:val="en-US"/>
              </w:rPr>
              <w:t xml:space="preserve">   Students are able to explain the concept of the Poisson process and renewal process as well as the queuing model in various applications.</w:t>
            </w:r>
          </w:p>
          <w:p>
            <w:pPr>
              <w:pStyle w:val="1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ind w:left="439" w:leftChars="0" w:hanging="439" w:hangingChars="183"/>
              <w:jc w:val="left"/>
              <w:rPr>
                <w:rFonts w:asciiTheme="majorBidi" w:hAnsiTheme="majorBidi" w:cstheme="majorBidi"/>
                <w:bCs/>
                <w:color w:val="auto"/>
                <w:sz w:val="24"/>
                <w:szCs w:val="24"/>
                <w:lang w:eastAsia="id-ID"/>
              </w:rPr>
            </w:pPr>
            <w:r>
              <w:rPr>
                <w:rStyle w:val="20"/>
                <w:rFonts w:hint="default" w:ascii="Times New Roman" w:hAnsi="Times New Roman" w:cs="Times New Roman"/>
                <w:color w:val="auto"/>
                <w:lang w:val="en-US"/>
              </w:rPr>
              <w:t xml:space="preserve">   Students are able to use the concept of Brownian motion and Ito's stochastic calculus in various applications.</w:t>
            </w:r>
          </w:p>
          <w:p>
            <w:pPr>
              <w:pStyle w:val="1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ind w:left="439" w:leftChars="0" w:hanging="439" w:hangingChars="183"/>
              <w:jc w:val="left"/>
              <w:rPr>
                <w:rFonts w:asciiTheme="majorBidi" w:hAnsiTheme="majorBidi" w:cstheme="majorBidi"/>
                <w:bCs/>
                <w:color w:val="auto"/>
                <w:sz w:val="24"/>
                <w:szCs w:val="24"/>
                <w:lang w:eastAsia="id-ID"/>
              </w:rPr>
            </w:pPr>
            <w:r>
              <w:rPr>
                <w:rStyle w:val="20"/>
                <w:rFonts w:hint="default" w:ascii="Times New Roman" w:hAnsi="Times New Roman" w:cs="Times New Roman"/>
                <w:color w:val="auto"/>
                <w:lang w:val="en-US"/>
              </w:rPr>
              <w:t xml:space="preserve">   Students are able to reason intuitively and analytically and are able to express the results of their reasoning in writing, systematically and rigorously both individually and in groups.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65" w:hRule="atLeast"/>
        </w:trPr>
        <w:tc>
          <w:tcPr>
            <w:tcW w:w="8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4" w:hRule="atLeast"/>
        </w:trPr>
        <w:tc>
          <w:tcPr>
            <w:tcW w:w="8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1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>Brief list of topics to be covered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37" w:hRule="atLeast"/>
        </w:trPr>
        <w:tc>
          <w:tcPr>
            <w:tcW w:w="8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1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bidi w:val="0"/>
              <w:ind w:left="425" w:leftChars="0" w:hanging="425" w:firstLineChars="0"/>
              <w:jc w:val="left"/>
              <w:rPr>
                <w:rStyle w:val="20"/>
                <w:rFonts w:hint="default" w:ascii="Times New Roman" w:hAnsi="Times New Roman" w:cs="Times New Roman"/>
                <w:lang w:val="en-US"/>
              </w:rPr>
            </w:pPr>
            <w:r>
              <w:rPr>
                <w:rStyle w:val="20"/>
                <w:rFonts w:hint="default" w:ascii="Times New Roman" w:hAnsi="Times New Roman" w:cs="Times New Roman"/>
                <w:lang w:val="en-US"/>
              </w:rPr>
              <w:t>Introduction to probability theory.</w:t>
            </w:r>
          </w:p>
          <w:p>
            <w:pPr>
              <w:pStyle w:val="1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bidi w:val="0"/>
              <w:ind w:left="425" w:leftChars="0" w:hanging="425" w:firstLineChars="0"/>
              <w:jc w:val="left"/>
              <w:rPr>
                <w:rStyle w:val="20"/>
                <w:rFonts w:hint="default" w:ascii="Times New Roman" w:hAnsi="Times New Roman" w:cs="Times New Roman"/>
                <w:lang w:val="en-US"/>
              </w:rPr>
            </w:pPr>
            <w:r>
              <w:rPr>
                <w:rStyle w:val="20"/>
                <w:rFonts w:hint="default" w:ascii="Times New Roman" w:hAnsi="Times New Roman" w:cs="Times New Roman"/>
                <w:lang w:val="en-US"/>
              </w:rPr>
              <w:t>Transformation of random variables into moment generating functions and characteristic functions.</w:t>
            </w:r>
          </w:p>
          <w:p>
            <w:pPr>
              <w:pStyle w:val="1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bidi w:val="0"/>
              <w:ind w:left="425" w:leftChars="0" w:hanging="425" w:firstLineChars="0"/>
              <w:jc w:val="left"/>
              <w:rPr>
                <w:rStyle w:val="20"/>
                <w:rFonts w:hint="default" w:ascii="Times New Roman" w:hAnsi="Times New Roman" w:cs="Times New Roman"/>
                <w:lang w:val="en-US"/>
              </w:rPr>
            </w:pPr>
            <w:r>
              <w:rPr>
                <w:rStyle w:val="20"/>
                <w:rFonts w:hint="default" w:ascii="Times New Roman" w:hAnsi="Times New Roman" w:cs="Times New Roman"/>
                <w:lang w:val="en-US"/>
              </w:rPr>
              <w:t>Markov chains and transition probability matrices.</w:t>
            </w:r>
          </w:p>
          <w:p>
            <w:pPr>
              <w:pStyle w:val="1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bidi w:val="0"/>
              <w:ind w:left="425" w:leftChars="0" w:hanging="425" w:firstLineChars="0"/>
              <w:jc w:val="left"/>
              <w:rPr>
                <w:rStyle w:val="20"/>
                <w:rFonts w:hint="default" w:ascii="Times New Roman" w:hAnsi="Times New Roman" w:cs="Times New Roman"/>
                <w:lang w:val="en-US"/>
              </w:rPr>
            </w:pPr>
            <w:r>
              <w:rPr>
                <w:rStyle w:val="20"/>
                <w:rFonts w:hint="default" w:ascii="Times New Roman" w:hAnsi="Times New Roman" w:cs="Times New Roman"/>
                <w:lang w:val="en-US"/>
              </w:rPr>
              <w:t>Poisson process and renewal process.</w:t>
            </w:r>
          </w:p>
          <w:p>
            <w:pPr>
              <w:pStyle w:val="1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bidi w:val="0"/>
              <w:ind w:left="425" w:leftChars="0" w:hanging="425" w:firstLineChars="0"/>
              <w:jc w:val="left"/>
              <w:rPr>
                <w:rStyle w:val="20"/>
                <w:rFonts w:hint="default" w:ascii="Times New Roman" w:hAnsi="Times New Roman" w:cs="Times New Roman"/>
                <w:lang w:val="en-US"/>
              </w:rPr>
            </w:pPr>
            <w:r>
              <w:rPr>
                <w:rStyle w:val="20"/>
                <w:rFonts w:hint="default" w:ascii="Times New Roman" w:hAnsi="Times New Roman" w:cs="Times New Roman"/>
                <w:lang w:val="en-US"/>
              </w:rPr>
              <w:t>The process of birth and death in the queue model.</w:t>
            </w:r>
          </w:p>
          <w:p>
            <w:pPr>
              <w:pStyle w:val="1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bidi w:val="0"/>
              <w:ind w:left="425" w:leftChars="0" w:hanging="425" w:firstLineChars="0"/>
              <w:jc w:val="left"/>
              <w:rPr>
                <w:rStyle w:val="20"/>
                <w:rFonts w:hint="default" w:ascii="Times New Roman" w:hAnsi="Times New Roman" w:cs="Times New Roman"/>
                <w:lang w:val="en-US"/>
              </w:rPr>
            </w:pPr>
            <w:r>
              <w:rPr>
                <w:rStyle w:val="20"/>
                <w:rFonts w:hint="default" w:ascii="Times New Roman" w:hAnsi="Times New Roman" w:cs="Times New Roman"/>
                <w:lang w:val="en-US"/>
              </w:rPr>
              <w:t>Brownian motion and Ito's stochastic calculus.</w:t>
            </w:r>
          </w:p>
          <w:p>
            <w:pPr>
              <w:pStyle w:val="1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bidi w:val="0"/>
              <w:ind w:left="425" w:leftChars="0" w:hanging="425" w:firstLineChars="0"/>
              <w:jc w:val="left"/>
              <w:rPr>
                <w:rFonts w:eastAsia="Calibri" w:asciiTheme="majorBidi" w:hAnsiTheme="majorBidi" w:cstheme="majorBidi"/>
                <w:sz w:val="24"/>
                <w:szCs w:val="24"/>
                <w:lang w:val="en-US" w:eastAsia="id-ID"/>
              </w:rPr>
            </w:pPr>
            <w:r>
              <w:rPr>
                <w:rStyle w:val="20"/>
                <w:rFonts w:hint="default" w:ascii="Times New Roman" w:hAnsi="Times New Roman" w:cs="Times New Roman"/>
                <w:lang w:val="en-US"/>
              </w:rPr>
              <w:t>Stochastic differential equations and their applications.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8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90" w:hRule="atLeast"/>
        </w:trPr>
        <w:tc>
          <w:tcPr>
            <w:tcW w:w="8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6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>10. Learning and teaching methods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8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8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Directed Learning, Teacher Center Learning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, Presentation, Group Discussion, Project facilitator.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8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8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6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>11. Language of instruction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4" w:hRule="atLeast"/>
        </w:trPr>
        <w:tc>
          <w:tcPr>
            <w:tcW w:w="8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Indonesia and English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90" w:hRule="atLeast"/>
        </w:trPr>
        <w:tc>
          <w:tcPr>
            <w:tcW w:w="8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17"/>
        <w:tblW w:w="820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20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8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6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>12. Assessment methods and criteria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98" w:hRule="atLeast"/>
        </w:trPr>
        <w:tc>
          <w:tcPr>
            <w:tcW w:w="8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Summative Assessment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>
            <w:pPr>
              <w:widowControl w:val="0"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firstLine="120" w:firstLineChars="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Mid-term exam: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0% </w:t>
            </w:r>
          </w:p>
          <w:p>
            <w:pPr>
              <w:widowControl w:val="0"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firstLine="120" w:firstLineChars="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Final exam: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0% </w:t>
            </w:r>
          </w:p>
          <w:p>
            <w:pPr>
              <w:widowControl w:val="0"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firstLine="120" w:firstLineChars="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Assignment (home work):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0% </w:t>
            </w:r>
          </w:p>
          <w:p>
            <w:pPr>
              <w:widowControl w:val="0"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firstLine="120" w:firstLineChars="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 xml:space="preserve"> Project : 50%</w:t>
            </w: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</w:rPr>
      </w:pPr>
    </w:p>
    <w:sectPr>
      <w:pgSz w:w="11900" w:h="16840"/>
      <w:pgMar w:top="1440" w:right="1810" w:bottom="1660" w:left="1886" w:header="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154EDD"/>
    <w:multiLevelType w:val="singleLevel"/>
    <w:tmpl w:val="8A154ED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9893965"/>
    <w:multiLevelType w:val="singleLevel"/>
    <w:tmpl w:val="C989396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23AB4BC8"/>
    <w:multiLevelType w:val="singleLevel"/>
    <w:tmpl w:val="23AB4BC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A160E27"/>
    <w:multiLevelType w:val="multilevel"/>
    <w:tmpl w:val="5A160E27"/>
    <w:lvl w:ilvl="0" w:tentative="0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03" w:hanging="360"/>
      </w:pPr>
    </w:lvl>
    <w:lvl w:ilvl="2" w:tentative="0">
      <w:start w:val="1"/>
      <w:numFmt w:val="lowerRoman"/>
      <w:lvlText w:val="%3."/>
      <w:lvlJc w:val="right"/>
      <w:pPr>
        <w:ind w:left="1923" w:hanging="180"/>
      </w:pPr>
    </w:lvl>
    <w:lvl w:ilvl="3" w:tentative="0">
      <w:start w:val="1"/>
      <w:numFmt w:val="decimal"/>
      <w:lvlText w:val="%4."/>
      <w:lvlJc w:val="left"/>
      <w:pPr>
        <w:ind w:left="2643" w:hanging="360"/>
      </w:pPr>
    </w:lvl>
    <w:lvl w:ilvl="4" w:tentative="0">
      <w:start w:val="1"/>
      <w:numFmt w:val="lowerLetter"/>
      <w:lvlText w:val="%5."/>
      <w:lvlJc w:val="left"/>
      <w:pPr>
        <w:ind w:left="3363" w:hanging="360"/>
      </w:pPr>
    </w:lvl>
    <w:lvl w:ilvl="5" w:tentative="0">
      <w:start w:val="1"/>
      <w:numFmt w:val="lowerRoman"/>
      <w:lvlText w:val="%6."/>
      <w:lvlJc w:val="right"/>
      <w:pPr>
        <w:ind w:left="4083" w:hanging="180"/>
      </w:pPr>
    </w:lvl>
    <w:lvl w:ilvl="6" w:tentative="0">
      <w:start w:val="1"/>
      <w:numFmt w:val="decimal"/>
      <w:lvlText w:val="%7."/>
      <w:lvlJc w:val="left"/>
      <w:pPr>
        <w:ind w:left="4803" w:hanging="360"/>
      </w:pPr>
    </w:lvl>
    <w:lvl w:ilvl="7" w:tentative="0">
      <w:start w:val="1"/>
      <w:numFmt w:val="lowerLetter"/>
      <w:lvlText w:val="%8."/>
      <w:lvlJc w:val="left"/>
      <w:pPr>
        <w:ind w:left="5523" w:hanging="360"/>
      </w:pPr>
    </w:lvl>
    <w:lvl w:ilvl="8" w:tentative="0">
      <w:start w:val="1"/>
      <w:numFmt w:val="lowerRoman"/>
      <w:lvlText w:val="%9."/>
      <w:lvlJc w:val="right"/>
      <w:pPr>
        <w:ind w:left="6243" w:hanging="180"/>
      </w:pPr>
    </w:lvl>
  </w:abstractNum>
  <w:abstractNum w:abstractNumId="4">
    <w:nsid w:val="64640D41"/>
    <w:multiLevelType w:val="multilevel"/>
    <w:tmpl w:val="64640D41"/>
    <w:lvl w:ilvl="0" w:tentative="0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03" w:hanging="360"/>
      </w:pPr>
    </w:lvl>
    <w:lvl w:ilvl="2" w:tentative="0">
      <w:start w:val="1"/>
      <w:numFmt w:val="lowerRoman"/>
      <w:lvlText w:val="%3."/>
      <w:lvlJc w:val="right"/>
      <w:pPr>
        <w:ind w:left="1923" w:hanging="180"/>
      </w:pPr>
    </w:lvl>
    <w:lvl w:ilvl="3" w:tentative="0">
      <w:start w:val="1"/>
      <w:numFmt w:val="decimal"/>
      <w:lvlText w:val="%4."/>
      <w:lvlJc w:val="left"/>
      <w:pPr>
        <w:ind w:left="2643" w:hanging="360"/>
      </w:pPr>
    </w:lvl>
    <w:lvl w:ilvl="4" w:tentative="0">
      <w:start w:val="1"/>
      <w:numFmt w:val="lowerLetter"/>
      <w:lvlText w:val="%5."/>
      <w:lvlJc w:val="left"/>
      <w:pPr>
        <w:ind w:left="3363" w:hanging="360"/>
      </w:pPr>
    </w:lvl>
    <w:lvl w:ilvl="5" w:tentative="0">
      <w:start w:val="1"/>
      <w:numFmt w:val="lowerRoman"/>
      <w:lvlText w:val="%6."/>
      <w:lvlJc w:val="right"/>
      <w:pPr>
        <w:ind w:left="4083" w:hanging="180"/>
      </w:pPr>
    </w:lvl>
    <w:lvl w:ilvl="6" w:tentative="0">
      <w:start w:val="1"/>
      <w:numFmt w:val="decimal"/>
      <w:lvlText w:val="%7."/>
      <w:lvlJc w:val="left"/>
      <w:pPr>
        <w:ind w:left="4803" w:hanging="360"/>
      </w:pPr>
    </w:lvl>
    <w:lvl w:ilvl="7" w:tentative="0">
      <w:start w:val="1"/>
      <w:numFmt w:val="lowerLetter"/>
      <w:lvlText w:val="%8."/>
      <w:lvlJc w:val="left"/>
      <w:pPr>
        <w:ind w:left="5523" w:hanging="360"/>
      </w:pPr>
    </w:lvl>
    <w:lvl w:ilvl="8" w:tentative="0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QzsTQxNTMzMjO3NLVU0lEKTi0uzszPAykwrAUAXR08eywAAAA="/>
  </w:docVars>
  <w:rsids>
    <w:rsidRoot w:val="006F3690"/>
    <w:rsid w:val="001F0F47"/>
    <w:rsid w:val="00247B0A"/>
    <w:rsid w:val="002517DB"/>
    <w:rsid w:val="00432F81"/>
    <w:rsid w:val="004C0234"/>
    <w:rsid w:val="0055426E"/>
    <w:rsid w:val="00616505"/>
    <w:rsid w:val="00627A43"/>
    <w:rsid w:val="006F3690"/>
    <w:rsid w:val="0091203F"/>
    <w:rsid w:val="00962770"/>
    <w:rsid w:val="009B10B0"/>
    <w:rsid w:val="00D131FA"/>
    <w:rsid w:val="00DE50FF"/>
    <w:rsid w:val="00EA27BB"/>
    <w:rsid w:val="00F97D29"/>
    <w:rsid w:val="00FB1738"/>
    <w:rsid w:val="00FD6608"/>
    <w:rsid w:val="00FE627E"/>
    <w:rsid w:val="208B607B"/>
    <w:rsid w:val="595F4D30"/>
    <w:rsid w:val="63B528C5"/>
    <w:rsid w:val="64E0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 w:eastAsia="ja-JP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20"/>
    <w:rPr>
      <w:i/>
      <w:iCs/>
    </w:rPr>
  </w:style>
  <w:style w:type="paragraph" w:styleId="11">
    <w:name w:val="footer"/>
    <w:basedOn w:val="1"/>
    <w:link w:val="22"/>
    <w:qFormat/>
    <w:uiPriority w:val="99"/>
    <w:pPr>
      <w:tabs>
        <w:tab w:val="center" w:pos="4320"/>
        <w:tab w:val="right" w:pos="8640"/>
      </w:tabs>
      <w:spacing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12">
    <w:name w:val="HTML Preformatted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paragraph" w:styleId="13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5">
    <w:name w:val="_Style 11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_Style 12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_Style 13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18">
    <w:name w:val="List Paragraph"/>
    <w:basedOn w:val="1"/>
    <w:link w:val="19"/>
    <w:qFormat/>
    <w:uiPriority w:val="1"/>
    <w:pPr>
      <w:ind w:left="720"/>
      <w:contextualSpacing/>
    </w:pPr>
  </w:style>
  <w:style w:type="character" w:customStyle="1" w:styleId="19">
    <w:name w:val="Daftar Paragraf KAR"/>
    <w:basedOn w:val="8"/>
    <w:link w:val="18"/>
    <w:qFormat/>
    <w:locked/>
    <w:uiPriority w:val="1"/>
  </w:style>
  <w:style w:type="character" w:customStyle="1" w:styleId="20">
    <w:name w:val="y2iqfc"/>
    <w:basedOn w:val="8"/>
    <w:qFormat/>
    <w:uiPriority w:val="0"/>
  </w:style>
  <w:style w:type="paragraph" w:customStyle="1" w:styleId="21">
    <w:name w:val="Table Paragraph"/>
    <w:basedOn w:val="1"/>
    <w:qFormat/>
    <w:uiPriority w:val="1"/>
    <w:pPr>
      <w:widowControl w:val="0"/>
      <w:autoSpaceDE w:val="0"/>
      <w:autoSpaceDN w:val="0"/>
      <w:spacing w:line="240" w:lineRule="auto"/>
    </w:pPr>
    <w:rPr>
      <w:rFonts w:ascii="Times New Roman" w:hAnsi="Times New Roman" w:eastAsia="Times New Roman" w:cs="Times New Roman"/>
      <w:lang w:val="id" w:eastAsia="en-US"/>
    </w:rPr>
  </w:style>
  <w:style w:type="character" w:customStyle="1" w:styleId="22">
    <w:name w:val="Footer KAR"/>
    <w:basedOn w:val="8"/>
    <w:link w:val="11"/>
    <w:qFormat/>
    <w:uiPriority w:val="99"/>
    <w:rPr>
      <w:rFonts w:ascii="Times New Roman" w:hAnsi="Times New Roman" w:eastAsia="Times New Roman" w:cs="Times New Roman"/>
      <w:sz w:val="24"/>
      <w:szCs w:val="24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855</Words>
  <Characters>4876</Characters>
  <Lines>40</Lines>
  <Paragraphs>11</Paragraphs>
  <TotalTime>8</TotalTime>
  <ScaleCrop>false</ScaleCrop>
  <LinksUpToDate>false</LinksUpToDate>
  <CharactersWithSpaces>5720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2024-05-13T14:42:00Z</dcterms:created>
  <dc:creator>hp</dc:creator>
  <cp:lastModifiedBy>Dodi Devianto</cp:lastModifiedBy>
  <dcterms:modified xsi:type="dcterms:W3CDTF">2024-05-14T23:05:53Z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708b34658c20fd976c11d9b0391e71a5b8c44ac45ff8c98de4dc4db2f141f9c8</vt:lpwstr>
  </property>
  <property fmtid="{D5CDD505-2E9C-101B-9397-08002B2CF9AE}" pid="3" name="KSOProductBuildVer">
    <vt:lpwstr>1033-12.2.0.16909</vt:lpwstr>
  </property>
  <property fmtid="{D5CDD505-2E9C-101B-9397-08002B2CF9AE}" pid="4" name="ICV">
    <vt:lpwstr>DBDFCF3947CF4171A597448FA812EDC7_13</vt:lpwstr>
  </property>
</Properties>
</file>